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7B" w:rsidRPr="004110F6" w:rsidRDefault="003D136C" w:rsidP="004B043A">
      <w:pPr>
        <w:bidi/>
        <w:spacing w:line="276" w:lineRule="auto"/>
        <w:jc w:val="center"/>
        <w:rPr>
          <w:rFonts w:asciiTheme="majorBidi" w:hAnsiTheme="majorBidi" w:cs="MCS Taybah S_U normal."/>
          <w:b/>
          <w:bCs/>
          <w:sz w:val="32"/>
          <w:szCs w:val="32"/>
          <w:rtl/>
        </w:rPr>
      </w:pPr>
      <w:r w:rsidRPr="004110F6">
        <w:rPr>
          <w:rFonts w:asciiTheme="majorBidi" w:hAnsiTheme="majorBidi" w:cs="MCS Taybah S_U normal." w:hint="cs"/>
          <w:b/>
          <w:bCs/>
          <w:sz w:val="32"/>
          <w:szCs w:val="32"/>
          <w:rtl/>
        </w:rPr>
        <w:t>برامج ومسارات دعم البحث العلمي بجامعة الملك فيصل (عمادة البحث العلمي)</w:t>
      </w:r>
    </w:p>
    <w:p w:rsidR="005B06AB" w:rsidRPr="00093EDF" w:rsidRDefault="005B06AB" w:rsidP="005B06AB">
      <w:pPr>
        <w:bidi/>
        <w:spacing w:line="276" w:lineRule="auto"/>
        <w:rPr>
          <w:rFonts w:asciiTheme="majorBidi" w:hAnsiTheme="majorBidi" w:cstheme="majorBidi"/>
          <w:rtl/>
        </w:rPr>
      </w:pPr>
    </w:p>
    <w:p w:rsidR="005B06AB" w:rsidRPr="004A4A21" w:rsidRDefault="004B043A" w:rsidP="00B12B97">
      <w:pPr>
        <w:bidi/>
        <w:spacing w:line="276" w:lineRule="auto"/>
        <w:jc w:val="both"/>
        <w:rPr>
          <w:rFonts w:ascii="Sakkal Majalla" w:hAnsi="Sakkal Majalla" w:cs="Sakkal Majalla"/>
          <w:b/>
          <w:bCs/>
          <w:sz w:val="30"/>
          <w:szCs w:val="30"/>
          <w:rtl/>
        </w:rPr>
      </w:pPr>
      <w:r w:rsidRPr="004A4A21">
        <w:rPr>
          <w:rFonts w:ascii="Sakkal Majalla" w:hAnsi="Sakkal Majalla" w:cs="Sakkal Majalla"/>
          <w:b/>
          <w:bCs/>
          <w:sz w:val="30"/>
          <w:szCs w:val="30"/>
          <w:rtl/>
        </w:rPr>
        <w:t>تتمثل رؤية عمادة البحث العلمي والمنبثقة من رؤية جامعة الملك فيصل في تنمية ثقافة انتاج بحث علمي رصين يهدف إلى بناء اقتصاد معرفي ويض</w:t>
      </w:r>
      <w:r w:rsidR="002B1B1F" w:rsidRPr="004A4A21">
        <w:rPr>
          <w:rFonts w:ascii="Sakkal Majalla" w:hAnsi="Sakkal Majalla" w:cs="Sakkal Majalla"/>
          <w:b/>
          <w:bCs/>
          <w:sz w:val="30"/>
          <w:szCs w:val="30"/>
          <w:rtl/>
        </w:rPr>
        <w:t>ع احتياجات المجتمع ضمن أولوياته،</w:t>
      </w:r>
      <w:r w:rsidRPr="004A4A21">
        <w:rPr>
          <w:rFonts w:ascii="Sakkal Majalla" w:hAnsi="Sakkal Majalla" w:cs="Sakkal Majalla"/>
          <w:b/>
          <w:bCs/>
          <w:sz w:val="30"/>
          <w:szCs w:val="30"/>
          <w:rtl/>
        </w:rPr>
        <w:t xml:space="preserve"> والعمل على تطوير منظومة بحثية محفزة على الابتكار والابداع تؤصل لإنتاج بحثي يعزز الاقتصاد المعرفي وتوطين التقنيات البحثية الحديثة </w:t>
      </w:r>
    </w:p>
    <w:p w:rsidR="002B1B1F" w:rsidRDefault="00B3537F" w:rsidP="00B81D4A">
      <w:pPr>
        <w:bidi/>
        <w:spacing w:line="276" w:lineRule="auto"/>
        <w:jc w:val="both"/>
        <w:rPr>
          <w:rFonts w:ascii="Sakkal Majalla" w:hAnsi="Sakkal Majalla" w:cs="Sakkal Majalla"/>
          <w:b/>
          <w:bCs/>
          <w:sz w:val="30"/>
          <w:szCs w:val="30"/>
          <w:rtl/>
        </w:rPr>
      </w:pPr>
      <w:r w:rsidRPr="004A4A21">
        <w:rPr>
          <w:rFonts w:ascii="Sakkal Majalla" w:hAnsi="Sakkal Majalla" w:cs="Sakkal Majalla"/>
          <w:b/>
          <w:bCs/>
          <w:sz w:val="30"/>
          <w:szCs w:val="30"/>
          <w:rtl/>
        </w:rPr>
        <w:t>لهذا؛</w:t>
      </w:r>
      <w:r w:rsidR="002B1B1F" w:rsidRPr="004A4A21">
        <w:rPr>
          <w:rFonts w:ascii="Sakkal Majalla" w:hAnsi="Sakkal Majalla" w:cs="Sakkal Majalla"/>
          <w:b/>
          <w:bCs/>
          <w:sz w:val="30"/>
          <w:szCs w:val="30"/>
          <w:rtl/>
        </w:rPr>
        <w:t xml:space="preserve"> فإن عمادة البحث العلمي بجامعة الملك فيصل تُقدِّم الدعمين المادي والمعنوي لجميع</w:t>
      </w:r>
      <w:r w:rsidR="00C87A47">
        <w:rPr>
          <w:rFonts w:ascii="Sakkal Majalla" w:hAnsi="Sakkal Majalla" w:cs="Sakkal Majalla" w:hint="cs"/>
          <w:b/>
          <w:bCs/>
          <w:sz w:val="30"/>
          <w:szCs w:val="30"/>
          <w:rtl/>
        </w:rPr>
        <w:t xml:space="preserve"> منسوبي الجامعة من</w:t>
      </w:r>
      <w:r w:rsidR="002B1B1F" w:rsidRPr="004A4A21">
        <w:rPr>
          <w:rFonts w:ascii="Sakkal Majalla" w:hAnsi="Sakkal Majalla" w:cs="Sakkal Majalla"/>
          <w:b/>
          <w:bCs/>
          <w:sz w:val="30"/>
          <w:szCs w:val="30"/>
          <w:rtl/>
        </w:rPr>
        <w:t xml:space="preserve"> باحثين </w:t>
      </w:r>
      <w:r w:rsidR="00B81D4A">
        <w:rPr>
          <w:rFonts w:ascii="Sakkal Majalla" w:hAnsi="Sakkal Majalla" w:cs="Sakkal Majalla" w:hint="cs"/>
          <w:b/>
          <w:bCs/>
          <w:sz w:val="30"/>
          <w:szCs w:val="30"/>
          <w:rtl/>
        </w:rPr>
        <w:t>و</w:t>
      </w:r>
      <w:r w:rsidR="002B1B1F" w:rsidRPr="004A4A21">
        <w:rPr>
          <w:rFonts w:ascii="Sakkal Majalla" w:hAnsi="Sakkal Majalla" w:cs="Sakkal Majalla"/>
          <w:b/>
          <w:bCs/>
          <w:sz w:val="30"/>
          <w:szCs w:val="30"/>
          <w:rtl/>
        </w:rPr>
        <w:t xml:space="preserve">طلبة وأعضاء هيئة تدريس </w:t>
      </w:r>
      <w:r w:rsidRPr="004A4A21">
        <w:rPr>
          <w:rFonts w:ascii="Sakkal Majalla" w:hAnsi="Sakkal Majalla" w:cs="Sakkal Majalla"/>
          <w:b/>
          <w:bCs/>
          <w:sz w:val="30"/>
          <w:szCs w:val="30"/>
          <w:rtl/>
        </w:rPr>
        <w:t>من خلال مجموعة من المسارات البحثية المتنوعة، وهي كما يلي:</w:t>
      </w:r>
    </w:p>
    <w:p w:rsidR="00B12B97" w:rsidRDefault="00B12B97" w:rsidP="00B12B97">
      <w:pPr>
        <w:bidi/>
        <w:jc w:val="both"/>
        <w:rPr>
          <w:rFonts w:ascii="Sakkal Majalla" w:hAnsi="Sakkal Majalla" w:cs="Sakkal Majalla"/>
          <w:b/>
          <w:bCs/>
          <w:sz w:val="30"/>
          <w:szCs w:val="30"/>
          <w:rtl/>
        </w:rPr>
      </w:pPr>
    </w:p>
    <w:p w:rsidR="00B3537F" w:rsidRDefault="00B3537F" w:rsidP="00B12B97">
      <w:pPr>
        <w:bidi/>
        <w:jc w:val="both"/>
        <w:rPr>
          <w:rFonts w:ascii="Sakkal Majalla" w:hAnsi="Sakkal Majalla" w:cs="Sakkal Majalla"/>
          <w:b/>
          <w:bCs/>
          <w:sz w:val="30"/>
          <w:szCs w:val="30"/>
          <w:rtl/>
        </w:rPr>
      </w:pPr>
      <w:r w:rsidRPr="00B12B97">
        <w:rPr>
          <w:rFonts w:asciiTheme="majorBidi" w:hAnsiTheme="majorBidi" w:cs="MCS Taybah S_U normal." w:hint="cs"/>
          <w:b/>
          <w:bCs/>
          <w:sz w:val="32"/>
          <w:szCs w:val="32"/>
          <w:u w:val="single"/>
          <w:rtl/>
        </w:rPr>
        <w:t xml:space="preserve">مسار دعم </w:t>
      </w:r>
      <w:r w:rsidR="00284B3E" w:rsidRPr="00B12B97">
        <w:rPr>
          <w:rFonts w:asciiTheme="majorBidi" w:hAnsiTheme="majorBidi" w:cs="MCS Taybah S_U normal." w:hint="cs"/>
          <w:b/>
          <w:bCs/>
          <w:sz w:val="32"/>
          <w:szCs w:val="32"/>
          <w:u w:val="single"/>
          <w:rtl/>
        </w:rPr>
        <w:t xml:space="preserve">أبحاث </w:t>
      </w:r>
      <w:r w:rsidRPr="00B12B97">
        <w:rPr>
          <w:rFonts w:asciiTheme="majorBidi" w:hAnsiTheme="majorBidi" w:cs="MCS Taybah S_U normal." w:hint="cs"/>
          <w:b/>
          <w:bCs/>
          <w:sz w:val="32"/>
          <w:szCs w:val="32"/>
          <w:u w:val="single"/>
          <w:rtl/>
        </w:rPr>
        <w:t>طلبة البكالوريوس والدراسات العُليا</w:t>
      </w:r>
      <w:r w:rsidR="005A6483" w:rsidRPr="00284B3E">
        <w:rPr>
          <w:rFonts w:asciiTheme="majorBidi" w:hAnsiTheme="majorBidi" w:cs="MCS Taybah S_U normal." w:hint="cs"/>
          <w:sz w:val="32"/>
          <w:szCs w:val="32"/>
          <w:rtl/>
        </w:rPr>
        <w:t>:</w:t>
      </w:r>
      <w:r w:rsidR="00D16FE1">
        <w:rPr>
          <w:rFonts w:asciiTheme="majorBidi" w:hAnsiTheme="majorBidi" w:cstheme="majorBidi" w:hint="cs"/>
          <w:b/>
          <w:bCs/>
          <w:sz w:val="32"/>
          <w:szCs w:val="32"/>
          <w:rtl/>
        </w:rPr>
        <w:t xml:space="preserve"> </w:t>
      </w:r>
      <w:r w:rsidR="00B9438D" w:rsidRPr="004A4A21">
        <w:rPr>
          <w:rFonts w:ascii="Sakkal Majalla" w:hAnsi="Sakkal Majalla" w:cs="Sakkal Majalla" w:hint="cs"/>
          <w:b/>
          <w:bCs/>
          <w:sz w:val="30"/>
          <w:szCs w:val="30"/>
          <w:rtl/>
        </w:rPr>
        <w:t>تقُدم العمادة</w:t>
      </w:r>
      <w:r w:rsidR="009C158F" w:rsidRPr="004A4A21">
        <w:rPr>
          <w:rFonts w:ascii="Sakkal Majalla" w:hAnsi="Sakkal Majalla" w:cs="Sakkal Majalla" w:hint="cs"/>
          <w:b/>
          <w:bCs/>
          <w:sz w:val="30"/>
          <w:szCs w:val="30"/>
          <w:rtl/>
        </w:rPr>
        <w:t xml:space="preserve"> بشكل سنوي</w:t>
      </w:r>
      <w:r w:rsidR="00B9438D" w:rsidRPr="004A4A21">
        <w:rPr>
          <w:rFonts w:ascii="Sakkal Majalla" w:hAnsi="Sakkal Majalla" w:cs="Sakkal Majalla" w:hint="cs"/>
          <w:b/>
          <w:bCs/>
          <w:sz w:val="30"/>
          <w:szCs w:val="30"/>
          <w:rtl/>
        </w:rPr>
        <w:t xml:space="preserve"> دعم لتمويل المشاريع البحثية لطلبة البكالوريوس وطلبة الدراسات العليا المنتسبين لأحد البرامج الأكاديمية بالجامعة وذلك بعد الحصول على توصية من المشرف وموافقة</w:t>
      </w:r>
      <w:r w:rsidR="00B12B97">
        <w:rPr>
          <w:rFonts w:ascii="Sakkal Majalla" w:hAnsi="Sakkal Majalla" w:cs="Sakkal Majalla"/>
          <w:b/>
          <w:bCs/>
          <w:sz w:val="30"/>
          <w:szCs w:val="30"/>
        </w:rPr>
        <w:t xml:space="preserve"> </w:t>
      </w:r>
      <w:r w:rsidR="00B12B97">
        <w:rPr>
          <w:rFonts w:ascii="Sakkal Majalla" w:hAnsi="Sakkal Majalla" w:cs="Sakkal Majalla" w:hint="cs"/>
          <w:b/>
          <w:bCs/>
          <w:sz w:val="30"/>
          <w:szCs w:val="30"/>
          <w:rtl/>
        </w:rPr>
        <w:t>المجالس المعنية.</w:t>
      </w:r>
      <w:r w:rsidR="00B9438D" w:rsidRPr="004A4A21">
        <w:rPr>
          <w:rFonts w:ascii="Sakkal Majalla" w:hAnsi="Sakkal Majalla" w:cs="Sakkal Majalla" w:hint="cs"/>
          <w:b/>
          <w:bCs/>
          <w:sz w:val="30"/>
          <w:szCs w:val="30"/>
          <w:rtl/>
        </w:rPr>
        <w:t xml:space="preserve"> </w:t>
      </w:r>
    </w:p>
    <w:p w:rsidR="00B12B97" w:rsidRDefault="00B12B97" w:rsidP="00B12B97">
      <w:pPr>
        <w:bidi/>
        <w:ind w:firstLine="276"/>
        <w:jc w:val="both"/>
        <w:rPr>
          <w:rFonts w:ascii="Sakkal Majalla" w:hAnsi="Sakkal Majalla" w:cs="Sakkal Majalla"/>
          <w:b/>
          <w:bCs/>
          <w:sz w:val="30"/>
          <w:szCs w:val="30"/>
          <w:rtl/>
        </w:rPr>
      </w:pPr>
    </w:p>
    <w:p w:rsidR="00B12B97" w:rsidRPr="00B9438D" w:rsidRDefault="00B12B97" w:rsidP="00B12B97">
      <w:pPr>
        <w:bidi/>
        <w:ind w:firstLine="276"/>
        <w:jc w:val="both"/>
        <w:rPr>
          <w:rFonts w:asciiTheme="majorBidi" w:hAnsiTheme="majorBidi" w:cstheme="majorBidi"/>
          <w:sz w:val="32"/>
          <w:szCs w:val="32"/>
          <w:rtl/>
        </w:rPr>
      </w:pPr>
    </w:p>
    <w:p w:rsidR="005A6483" w:rsidRPr="004A4A21" w:rsidRDefault="005A6483" w:rsidP="00B12B97">
      <w:pPr>
        <w:bidi/>
        <w:jc w:val="both"/>
        <w:rPr>
          <w:rFonts w:ascii="Sakkal Majalla" w:hAnsi="Sakkal Majalla" w:cs="Sakkal Majalla"/>
          <w:b/>
          <w:bCs/>
          <w:sz w:val="30"/>
          <w:szCs w:val="30"/>
          <w:rtl/>
        </w:rPr>
      </w:pPr>
      <w:r w:rsidRPr="00B12B97">
        <w:rPr>
          <w:rFonts w:asciiTheme="majorBidi" w:hAnsiTheme="majorBidi" w:cs="MCS Taybah S_U normal." w:hint="cs"/>
          <w:b/>
          <w:bCs/>
          <w:sz w:val="32"/>
          <w:szCs w:val="32"/>
          <w:u w:val="single"/>
          <w:rtl/>
        </w:rPr>
        <w:t xml:space="preserve">مسار </w:t>
      </w:r>
      <w:r w:rsidR="00A24E55" w:rsidRPr="00B12B97">
        <w:rPr>
          <w:rFonts w:asciiTheme="majorBidi" w:hAnsiTheme="majorBidi" w:cs="MCS Taybah S_U normal." w:hint="cs"/>
          <w:b/>
          <w:bCs/>
          <w:sz w:val="32"/>
          <w:szCs w:val="32"/>
          <w:u w:val="single"/>
          <w:rtl/>
        </w:rPr>
        <w:t xml:space="preserve">دعم </w:t>
      </w:r>
      <w:r w:rsidRPr="00B12B97">
        <w:rPr>
          <w:rFonts w:asciiTheme="majorBidi" w:hAnsiTheme="majorBidi" w:cs="MCS Taybah S_U normal." w:hint="cs"/>
          <w:b/>
          <w:bCs/>
          <w:sz w:val="32"/>
          <w:szCs w:val="32"/>
          <w:u w:val="single"/>
          <w:rtl/>
        </w:rPr>
        <w:t>المشاريع السنوية لأعضاء هيئة التدريس</w:t>
      </w:r>
      <w:r w:rsidRPr="00284B3E">
        <w:rPr>
          <w:rFonts w:asciiTheme="majorBidi" w:hAnsiTheme="majorBidi" w:cs="MCS Taybah S_U normal." w:hint="cs"/>
          <w:sz w:val="32"/>
          <w:szCs w:val="32"/>
          <w:rtl/>
        </w:rPr>
        <w:t>:</w:t>
      </w:r>
      <w:r w:rsidR="00D16FE1">
        <w:rPr>
          <w:rFonts w:asciiTheme="majorBidi" w:hAnsiTheme="majorBidi" w:cstheme="majorBidi" w:hint="cs"/>
          <w:b/>
          <w:bCs/>
          <w:sz w:val="32"/>
          <w:szCs w:val="32"/>
          <w:rtl/>
        </w:rPr>
        <w:t xml:space="preserve"> </w:t>
      </w:r>
      <w:r w:rsidR="008746E6" w:rsidRPr="004A4A21">
        <w:rPr>
          <w:rFonts w:ascii="Sakkal Majalla" w:hAnsi="Sakkal Majalla" w:cs="Sakkal Majalla" w:hint="cs"/>
          <w:b/>
          <w:bCs/>
          <w:sz w:val="30"/>
          <w:szCs w:val="30"/>
          <w:rtl/>
        </w:rPr>
        <w:t>ويهدف هذا المسار إلى</w:t>
      </w:r>
      <w:r w:rsidR="00933162" w:rsidRPr="004A4A21">
        <w:rPr>
          <w:rFonts w:ascii="Sakkal Majalla" w:hAnsi="Sakkal Majalla" w:cs="Sakkal Majalla" w:hint="cs"/>
          <w:b/>
          <w:bCs/>
          <w:sz w:val="30"/>
          <w:szCs w:val="30"/>
          <w:rtl/>
        </w:rPr>
        <w:t xml:space="preserve"> </w:t>
      </w:r>
      <w:r w:rsidR="008746E6" w:rsidRPr="004A4A21">
        <w:rPr>
          <w:rFonts w:ascii="Sakkal Majalla" w:hAnsi="Sakkal Majalla" w:cs="Sakkal Majalla" w:hint="cs"/>
          <w:b/>
          <w:bCs/>
          <w:sz w:val="30"/>
          <w:szCs w:val="30"/>
          <w:rtl/>
        </w:rPr>
        <w:t>تشجيع أعضاء هيئة التدريس والباحثين لإجراء الأبحاث العلمية المبت</w:t>
      </w:r>
      <w:r w:rsidR="00B12B97">
        <w:rPr>
          <w:rFonts w:ascii="Sakkal Majalla" w:hAnsi="Sakkal Majalla" w:cs="Sakkal Majalla" w:hint="cs"/>
          <w:b/>
          <w:bCs/>
          <w:sz w:val="30"/>
          <w:szCs w:val="30"/>
          <w:rtl/>
        </w:rPr>
        <w:t>كرة والتي تُسهم في دفع عجلة التنمية</w:t>
      </w:r>
    </w:p>
    <w:p w:rsidR="00DB0BDF" w:rsidRPr="00404BC8" w:rsidRDefault="00DB0BDF" w:rsidP="00B12B97">
      <w:pPr>
        <w:bidi/>
        <w:jc w:val="both"/>
        <w:rPr>
          <w:rFonts w:asciiTheme="majorBidi" w:hAnsiTheme="majorBidi" w:cstheme="majorBidi"/>
          <w:sz w:val="32"/>
          <w:szCs w:val="32"/>
          <w:rtl/>
        </w:rPr>
      </w:pPr>
      <w:r w:rsidRPr="00B12B97">
        <w:rPr>
          <w:rFonts w:asciiTheme="majorBidi" w:hAnsiTheme="majorBidi" w:cs="MCS Taybah S_U normal." w:hint="cs"/>
          <w:b/>
          <w:bCs/>
          <w:sz w:val="32"/>
          <w:szCs w:val="32"/>
          <w:u w:val="single"/>
          <w:rtl/>
        </w:rPr>
        <w:t>مسار تمويل مشاريع تأليف وترجمة الكُتب</w:t>
      </w:r>
      <w:r w:rsidRPr="00B12B97">
        <w:rPr>
          <w:rFonts w:asciiTheme="majorBidi" w:hAnsiTheme="majorBidi" w:cs="MCS Taybah S_U normal." w:hint="cs"/>
          <w:sz w:val="32"/>
          <w:szCs w:val="32"/>
          <w:rtl/>
        </w:rPr>
        <w:t>:</w:t>
      </w:r>
      <w:r>
        <w:rPr>
          <w:rFonts w:asciiTheme="majorBidi" w:hAnsiTheme="majorBidi" w:cstheme="majorBidi" w:hint="cs"/>
          <w:b/>
          <w:bCs/>
          <w:sz w:val="32"/>
          <w:szCs w:val="32"/>
          <w:rtl/>
        </w:rPr>
        <w:t xml:space="preserve"> </w:t>
      </w:r>
      <w:r w:rsidR="00404BC8" w:rsidRPr="004A4A21">
        <w:rPr>
          <w:rFonts w:ascii="Sakkal Majalla" w:hAnsi="Sakkal Majalla" w:cs="Sakkal Majalla" w:hint="cs"/>
          <w:b/>
          <w:bCs/>
          <w:sz w:val="30"/>
          <w:szCs w:val="30"/>
          <w:rtl/>
        </w:rPr>
        <w:t>لما للكُتب من أهم</w:t>
      </w:r>
      <w:bookmarkStart w:id="0" w:name="_GoBack"/>
      <w:bookmarkEnd w:id="0"/>
      <w:r w:rsidR="00404BC8" w:rsidRPr="004A4A21">
        <w:rPr>
          <w:rFonts w:ascii="Sakkal Majalla" w:hAnsi="Sakkal Majalla" w:cs="Sakkal Majalla" w:hint="cs"/>
          <w:b/>
          <w:bCs/>
          <w:sz w:val="30"/>
          <w:szCs w:val="30"/>
          <w:rtl/>
        </w:rPr>
        <w:t>يَّة لاستخدامها ككتب مرجعيَّ</w:t>
      </w:r>
      <w:r w:rsidR="00F81E74" w:rsidRPr="004A4A21">
        <w:rPr>
          <w:rFonts w:ascii="Sakkal Majalla" w:hAnsi="Sakkal Majalla" w:cs="Sakkal Majalla" w:hint="cs"/>
          <w:b/>
          <w:bCs/>
          <w:sz w:val="30"/>
          <w:szCs w:val="30"/>
          <w:rtl/>
        </w:rPr>
        <w:t>ة أو لمقررات دراسية ب</w:t>
      </w:r>
      <w:r w:rsidR="00364C93" w:rsidRPr="004A4A21">
        <w:rPr>
          <w:rFonts w:ascii="Sakkal Majalla" w:hAnsi="Sakkal Majalla" w:cs="Sakkal Majalla" w:hint="cs"/>
          <w:b/>
          <w:bCs/>
          <w:sz w:val="30"/>
          <w:szCs w:val="30"/>
          <w:rtl/>
        </w:rPr>
        <w:t xml:space="preserve">مختلف برامج الجامعة الأكاديمية؛ فإن العمادة </w:t>
      </w:r>
      <w:r w:rsidR="00B12B97">
        <w:rPr>
          <w:rFonts w:ascii="Sakkal Majalla" w:hAnsi="Sakkal Majalla" w:cs="Sakkal Majalla" w:hint="cs"/>
          <w:b/>
          <w:bCs/>
          <w:sz w:val="30"/>
          <w:szCs w:val="30"/>
          <w:rtl/>
        </w:rPr>
        <w:t xml:space="preserve">تدعم حركة التأليف والترجمة. </w:t>
      </w:r>
    </w:p>
    <w:p w:rsidR="00B12B97" w:rsidRDefault="00B12B97" w:rsidP="00B12B97">
      <w:pPr>
        <w:bidi/>
        <w:jc w:val="both"/>
        <w:rPr>
          <w:rFonts w:asciiTheme="majorBidi" w:hAnsiTheme="majorBidi" w:cs="MCS Taybah S_U normal."/>
          <w:sz w:val="32"/>
          <w:szCs w:val="32"/>
          <w:rtl/>
        </w:rPr>
      </w:pPr>
    </w:p>
    <w:p w:rsidR="005A6483" w:rsidRPr="004A4A21" w:rsidRDefault="005A6483" w:rsidP="00B12B97">
      <w:pPr>
        <w:bidi/>
        <w:jc w:val="both"/>
        <w:rPr>
          <w:rFonts w:ascii="Sakkal Majalla" w:hAnsi="Sakkal Majalla" w:cs="Sakkal Majalla"/>
          <w:b/>
          <w:bCs/>
          <w:sz w:val="30"/>
          <w:szCs w:val="30"/>
          <w:rtl/>
        </w:rPr>
      </w:pPr>
      <w:r w:rsidRPr="00B12B97">
        <w:rPr>
          <w:rFonts w:asciiTheme="majorBidi" w:hAnsiTheme="majorBidi" w:cs="MCS Taybah S_U normal." w:hint="cs"/>
          <w:b/>
          <w:bCs/>
          <w:sz w:val="32"/>
          <w:szCs w:val="32"/>
          <w:u w:val="single"/>
          <w:rtl/>
        </w:rPr>
        <w:t>مسار المجموعات البحثية</w:t>
      </w:r>
      <w:r w:rsidRPr="00A24E55">
        <w:rPr>
          <w:rFonts w:asciiTheme="majorBidi" w:hAnsiTheme="majorBidi" w:cs="MCS Taybah S_U normal." w:hint="cs"/>
          <w:sz w:val="32"/>
          <w:szCs w:val="32"/>
          <w:rtl/>
        </w:rPr>
        <w:t>:</w:t>
      </w:r>
      <w:r w:rsidR="00BB12AB" w:rsidRPr="00BB12AB">
        <w:rPr>
          <w:rFonts w:asciiTheme="majorBidi" w:hAnsiTheme="majorBidi" w:cstheme="majorBidi"/>
          <w:b/>
          <w:bCs/>
          <w:sz w:val="32"/>
          <w:szCs w:val="32"/>
          <w:rtl/>
        </w:rPr>
        <w:t xml:space="preserve"> </w:t>
      </w:r>
      <w:r w:rsidR="00BB12AB" w:rsidRPr="004A4A21">
        <w:rPr>
          <w:rFonts w:ascii="Sakkal Majalla" w:hAnsi="Sakkal Majalla" w:cs="Sakkal Majalla"/>
          <w:b/>
          <w:bCs/>
          <w:sz w:val="30"/>
          <w:szCs w:val="30"/>
          <w:rtl/>
        </w:rPr>
        <w:t>ت</w:t>
      </w:r>
      <w:r w:rsidR="00B7522E" w:rsidRPr="004A4A21">
        <w:rPr>
          <w:rFonts w:ascii="Sakkal Majalla" w:hAnsi="Sakkal Majalla" w:cs="Sakkal Majalla" w:hint="cs"/>
          <w:b/>
          <w:bCs/>
          <w:sz w:val="30"/>
          <w:szCs w:val="30"/>
          <w:rtl/>
        </w:rPr>
        <w:t>ُ</w:t>
      </w:r>
      <w:r w:rsidR="00BB12AB" w:rsidRPr="004A4A21">
        <w:rPr>
          <w:rFonts w:ascii="Sakkal Majalla" w:hAnsi="Sakkal Majalla" w:cs="Sakkal Majalla"/>
          <w:b/>
          <w:bCs/>
          <w:sz w:val="30"/>
          <w:szCs w:val="30"/>
          <w:rtl/>
        </w:rPr>
        <w:t>عتبر المجموعات البحثية ذات الطابع التخصصي الم</w:t>
      </w:r>
      <w:r w:rsidR="00B7522E" w:rsidRPr="004A4A21">
        <w:rPr>
          <w:rFonts w:ascii="Sakkal Majalla" w:hAnsi="Sakkal Majalla" w:cs="Sakkal Majalla" w:hint="cs"/>
          <w:b/>
          <w:bCs/>
          <w:sz w:val="30"/>
          <w:szCs w:val="30"/>
          <w:rtl/>
        </w:rPr>
        <w:t>ُ</w:t>
      </w:r>
      <w:r w:rsidR="00BB12AB" w:rsidRPr="004A4A21">
        <w:rPr>
          <w:rFonts w:ascii="Sakkal Majalla" w:hAnsi="Sakkal Majalla" w:cs="Sakkal Majalla"/>
          <w:b/>
          <w:bCs/>
          <w:sz w:val="30"/>
          <w:szCs w:val="30"/>
          <w:rtl/>
        </w:rPr>
        <w:t>شترك من أهم</w:t>
      </w:r>
      <w:r w:rsidR="00B7522E" w:rsidRPr="004A4A21">
        <w:rPr>
          <w:rFonts w:ascii="Sakkal Majalla" w:hAnsi="Sakkal Majalla" w:cs="Sakkal Majalla"/>
          <w:b/>
          <w:bCs/>
          <w:sz w:val="30"/>
          <w:szCs w:val="30"/>
          <w:rtl/>
        </w:rPr>
        <w:t xml:space="preserve"> المنظومات البحثية التي تعمل عل</w:t>
      </w:r>
      <w:r w:rsidR="00B7522E" w:rsidRPr="004A4A21">
        <w:rPr>
          <w:rFonts w:ascii="Sakkal Majalla" w:hAnsi="Sakkal Majalla" w:cs="Sakkal Majalla" w:hint="cs"/>
          <w:b/>
          <w:bCs/>
          <w:sz w:val="30"/>
          <w:szCs w:val="30"/>
          <w:rtl/>
        </w:rPr>
        <w:t>ى</w:t>
      </w:r>
      <w:r w:rsidR="00BB12AB" w:rsidRPr="004A4A21">
        <w:rPr>
          <w:rFonts w:ascii="Sakkal Majalla" w:hAnsi="Sakkal Majalla" w:cs="Sakkal Majalla"/>
          <w:b/>
          <w:bCs/>
          <w:sz w:val="30"/>
          <w:szCs w:val="30"/>
          <w:rtl/>
        </w:rPr>
        <w:t xml:space="preserve"> دفع مسيرة البحث العلمي في المؤسسات البحثية</w:t>
      </w:r>
      <w:r w:rsidR="00B12B97">
        <w:rPr>
          <w:rFonts w:ascii="Sakkal Majalla" w:hAnsi="Sakkal Majalla" w:cs="Sakkal Majalla" w:hint="cs"/>
          <w:b/>
          <w:bCs/>
          <w:sz w:val="30"/>
          <w:szCs w:val="30"/>
          <w:rtl/>
        </w:rPr>
        <w:t xml:space="preserve">. يهدف هذا المسار </w:t>
      </w:r>
      <w:r w:rsidR="00B7522E" w:rsidRPr="004A4A21">
        <w:rPr>
          <w:rFonts w:ascii="Sakkal Majalla" w:hAnsi="Sakkal Majalla" w:cs="Sakkal Majalla" w:hint="cs"/>
          <w:b/>
          <w:bCs/>
          <w:sz w:val="30"/>
          <w:szCs w:val="30"/>
          <w:rtl/>
        </w:rPr>
        <w:t xml:space="preserve">إلى </w:t>
      </w:r>
      <w:r w:rsidR="00BB12AB" w:rsidRPr="004A4A21">
        <w:rPr>
          <w:rFonts w:ascii="Sakkal Majalla" w:hAnsi="Sakkal Majalla" w:cs="Sakkal Majalla"/>
          <w:b/>
          <w:bCs/>
          <w:sz w:val="30"/>
          <w:szCs w:val="30"/>
          <w:rtl/>
        </w:rPr>
        <w:t>تعزيز العمل البحثي الجماعي من خلال خلق مناخ تفاعلي ي</w:t>
      </w:r>
      <w:r w:rsidR="00B7522E" w:rsidRPr="004A4A21">
        <w:rPr>
          <w:rFonts w:ascii="Sakkal Majalla" w:hAnsi="Sakkal Majalla" w:cs="Sakkal Majalla" w:hint="cs"/>
          <w:b/>
          <w:bCs/>
          <w:sz w:val="30"/>
          <w:szCs w:val="30"/>
          <w:rtl/>
        </w:rPr>
        <w:t>ُ</w:t>
      </w:r>
      <w:r w:rsidR="00BB12AB" w:rsidRPr="004A4A21">
        <w:rPr>
          <w:rFonts w:ascii="Sakkal Majalla" w:hAnsi="Sakkal Majalla" w:cs="Sakkal Majalla"/>
          <w:b/>
          <w:bCs/>
          <w:sz w:val="30"/>
          <w:szCs w:val="30"/>
          <w:rtl/>
        </w:rPr>
        <w:t>عزز الاستفادة والتكامل بين الخبرات المتنوعة لأعضاء الفريق البحثي داخل الجامعة وبالشراكة مع الجامعات الأخرى</w:t>
      </w:r>
      <w:r w:rsidR="00B12B97">
        <w:rPr>
          <w:rFonts w:ascii="Sakkal Majalla" w:hAnsi="Sakkal Majalla" w:cs="Sakkal Majalla" w:hint="cs"/>
          <w:b/>
          <w:bCs/>
          <w:sz w:val="30"/>
          <w:szCs w:val="30"/>
          <w:rtl/>
        </w:rPr>
        <w:t xml:space="preserve">. </w:t>
      </w:r>
    </w:p>
    <w:p w:rsidR="005A6483" w:rsidRPr="004E088E" w:rsidRDefault="005A6483" w:rsidP="00B12B97">
      <w:pPr>
        <w:bidi/>
        <w:ind w:firstLine="276"/>
        <w:jc w:val="both"/>
        <w:rPr>
          <w:rFonts w:asciiTheme="majorBidi" w:hAnsiTheme="majorBidi" w:cstheme="majorBidi"/>
          <w:sz w:val="32"/>
          <w:szCs w:val="32"/>
          <w:rtl/>
        </w:rPr>
      </w:pPr>
      <w:r w:rsidRPr="00B12B97">
        <w:rPr>
          <w:rFonts w:asciiTheme="majorBidi" w:hAnsiTheme="majorBidi" w:cs="MCS Taybah S_U normal." w:hint="cs"/>
          <w:b/>
          <w:bCs/>
          <w:sz w:val="32"/>
          <w:szCs w:val="32"/>
          <w:u w:val="single"/>
          <w:rtl/>
        </w:rPr>
        <w:lastRenderedPageBreak/>
        <w:t>مسار رائد</w:t>
      </w:r>
      <w:r w:rsidRPr="00B12B97">
        <w:rPr>
          <w:rFonts w:asciiTheme="majorBidi" w:hAnsiTheme="majorBidi" w:cs="MCS Taybah S_U normal." w:hint="cs"/>
          <w:sz w:val="32"/>
          <w:szCs w:val="32"/>
          <w:u w:val="single"/>
          <w:rtl/>
        </w:rPr>
        <w:t>:</w:t>
      </w:r>
      <w:r w:rsidR="00B12B97" w:rsidRPr="00B12B97">
        <w:rPr>
          <w:rFonts w:asciiTheme="majorBidi" w:hAnsiTheme="majorBidi" w:cstheme="majorBidi" w:hint="cs"/>
          <w:b/>
          <w:bCs/>
          <w:sz w:val="32"/>
          <w:szCs w:val="32"/>
          <w:rtl/>
        </w:rPr>
        <w:t xml:space="preserve"> </w:t>
      </w:r>
      <w:r w:rsidR="00B12B97">
        <w:rPr>
          <w:rFonts w:ascii="Sakkal Majalla" w:hAnsi="Sakkal Majalla" w:cs="Sakkal Majalla"/>
          <w:b/>
          <w:bCs/>
          <w:sz w:val="30"/>
          <w:szCs w:val="30"/>
          <w:rtl/>
        </w:rPr>
        <w:t>ي</w:t>
      </w:r>
      <w:r w:rsidR="00B12B97">
        <w:rPr>
          <w:rFonts w:ascii="Sakkal Majalla" w:hAnsi="Sakkal Majalla" w:cs="Sakkal Majalla" w:hint="cs"/>
          <w:b/>
          <w:bCs/>
          <w:sz w:val="30"/>
          <w:szCs w:val="30"/>
          <w:rtl/>
        </w:rPr>
        <w:t xml:space="preserve">ستهدف هذا المسار </w:t>
      </w:r>
      <w:r w:rsidR="004E088E" w:rsidRPr="004A4A21">
        <w:rPr>
          <w:rFonts w:ascii="Sakkal Majalla" w:hAnsi="Sakkal Majalla" w:cs="Sakkal Majalla"/>
          <w:b/>
          <w:bCs/>
          <w:sz w:val="30"/>
          <w:szCs w:val="30"/>
          <w:rtl/>
        </w:rPr>
        <w:t xml:space="preserve">أعضاء هيئة التدريس حديثي التخرج ممن يحملون شهادة الدكتوراه والذين لم يمض على تعيينهم على رتبة أستاذ مساعد أكثر من عامين في الجامعة أو أعضاء هيئة التدريس غير النشيطين في مجال البحث العلمي لأكثر من ثلاث سنوات سابقة للانضمام للبرنامج، وتحفيزهم </w:t>
      </w:r>
      <w:r w:rsidR="00B12B97">
        <w:rPr>
          <w:rFonts w:ascii="Sakkal Majalla" w:hAnsi="Sakkal Majalla" w:cs="Sakkal Majalla" w:hint="cs"/>
          <w:b/>
          <w:bCs/>
          <w:sz w:val="30"/>
          <w:szCs w:val="30"/>
          <w:rtl/>
        </w:rPr>
        <w:t>للمشاركة في حركة</w:t>
      </w:r>
      <w:r w:rsidR="004E088E" w:rsidRPr="004A4A21">
        <w:rPr>
          <w:rFonts w:ascii="Sakkal Majalla" w:hAnsi="Sakkal Majalla" w:cs="Sakkal Majalla"/>
          <w:b/>
          <w:bCs/>
          <w:sz w:val="30"/>
          <w:szCs w:val="30"/>
          <w:rtl/>
        </w:rPr>
        <w:t xml:space="preserve"> البحث العلمي المتميز</w:t>
      </w:r>
      <w:r w:rsidR="00B12B97">
        <w:rPr>
          <w:rFonts w:ascii="Sakkal Majalla" w:hAnsi="Sakkal Majalla" w:cs="Sakkal Majalla" w:hint="cs"/>
          <w:b/>
          <w:bCs/>
          <w:sz w:val="30"/>
          <w:szCs w:val="30"/>
          <w:rtl/>
        </w:rPr>
        <w:t xml:space="preserve">. </w:t>
      </w:r>
      <w:r w:rsidR="004E088E" w:rsidRPr="004A4A21">
        <w:rPr>
          <w:rFonts w:ascii="Sakkal Majalla" w:hAnsi="Sakkal Majalla" w:cs="Sakkal Majalla"/>
          <w:b/>
          <w:bCs/>
          <w:sz w:val="30"/>
          <w:szCs w:val="30"/>
          <w:rtl/>
        </w:rPr>
        <w:t>وتهدف عم</w:t>
      </w:r>
      <w:r w:rsidR="00B12B97">
        <w:rPr>
          <w:rFonts w:ascii="Sakkal Majalla" w:hAnsi="Sakkal Majalla" w:cs="Sakkal Majalla"/>
          <w:b/>
          <w:bCs/>
          <w:sz w:val="30"/>
          <w:szCs w:val="30"/>
          <w:rtl/>
        </w:rPr>
        <w:t xml:space="preserve">ادة البحث العلمي من هذا </w:t>
      </w:r>
      <w:r w:rsidR="00B12B97">
        <w:rPr>
          <w:rFonts w:ascii="Sakkal Majalla" w:hAnsi="Sakkal Majalla" w:cs="Sakkal Majalla" w:hint="cs"/>
          <w:b/>
          <w:bCs/>
          <w:sz w:val="30"/>
          <w:szCs w:val="30"/>
          <w:rtl/>
        </w:rPr>
        <w:t xml:space="preserve">المسار </w:t>
      </w:r>
      <w:r w:rsidR="00B12B97" w:rsidRPr="004A4A21">
        <w:rPr>
          <w:rFonts w:ascii="Sakkal Majalla" w:hAnsi="Sakkal Majalla" w:cs="Sakkal Majalla" w:hint="cs"/>
          <w:b/>
          <w:bCs/>
          <w:sz w:val="30"/>
          <w:szCs w:val="30"/>
          <w:rtl/>
        </w:rPr>
        <w:t>إلى</w:t>
      </w:r>
      <w:r w:rsidR="004E088E" w:rsidRPr="004A4A21">
        <w:rPr>
          <w:rFonts w:ascii="Sakkal Majalla" w:hAnsi="Sakkal Majalla" w:cs="Sakkal Majalla"/>
          <w:b/>
          <w:bCs/>
          <w:sz w:val="30"/>
          <w:szCs w:val="30"/>
          <w:rtl/>
        </w:rPr>
        <w:t xml:space="preserve"> اكتشاف الباحثين الج</w:t>
      </w:r>
      <w:r w:rsidR="00D16FE1" w:rsidRPr="004A4A21">
        <w:rPr>
          <w:rFonts w:ascii="Sakkal Majalla" w:hAnsi="Sakkal Majalla" w:cs="Sakkal Majalla" w:hint="cs"/>
          <w:b/>
          <w:bCs/>
          <w:sz w:val="30"/>
          <w:szCs w:val="30"/>
          <w:rtl/>
        </w:rPr>
        <w:t>ُ</w:t>
      </w:r>
      <w:r w:rsidR="004E088E" w:rsidRPr="004A4A21">
        <w:rPr>
          <w:rFonts w:ascii="Sakkal Majalla" w:hAnsi="Sakkal Majalla" w:cs="Sakkal Majalla"/>
          <w:b/>
          <w:bCs/>
          <w:sz w:val="30"/>
          <w:szCs w:val="30"/>
          <w:rtl/>
        </w:rPr>
        <w:t>دد في وقت مبكر ودعمهم في بداية مشوارهم البحثي ليكوِّنوا قاعدة صلبة في المجال البحثي بجامعة الملك فيصل</w:t>
      </w:r>
      <w:r w:rsidR="00B12B97">
        <w:rPr>
          <w:rFonts w:ascii="Sakkal Majalla" w:hAnsi="Sakkal Majalla" w:cs="Sakkal Majalla" w:hint="cs"/>
          <w:b/>
          <w:bCs/>
          <w:sz w:val="30"/>
          <w:szCs w:val="30"/>
          <w:rtl/>
        </w:rPr>
        <w:t>.</w:t>
      </w:r>
    </w:p>
    <w:p w:rsidR="00193EBB" w:rsidRDefault="005A6483" w:rsidP="005E135B">
      <w:pPr>
        <w:bidi/>
        <w:jc w:val="both"/>
        <w:rPr>
          <w:rFonts w:ascii="Sakkal Majalla" w:hAnsi="Sakkal Majalla" w:cs="Sakkal Majalla"/>
          <w:b/>
          <w:bCs/>
          <w:sz w:val="30"/>
          <w:szCs w:val="30"/>
          <w:rtl/>
        </w:rPr>
      </w:pPr>
      <w:r w:rsidRPr="00B12B97">
        <w:rPr>
          <w:rFonts w:asciiTheme="majorBidi" w:hAnsiTheme="majorBidi" w:cs="MCS Taybah S_U normal." w:hint="cs"/>
          <w:b/>
          <w:bCs/>
          <w:sz w:val="32"/>
          <w:szCs w:val="32"/>
          <w:u w:val="single"/>
          <w:rtl/>
        </w:rPr>
        <w:t>مسار ناشِر:</w:t>
      </w:r>
      <w:r w:rsidR="00193EBB" w:rsidRPr="0086174A">
        <w:rPr>
          <w:rFonts w:asciiTheme="majorBidi" w:hAnsiTheme="majorBidi" w:cstheme="majorBidi" w:hint="cs"/>
          <w:b/>
          <w:bCs/>
          <w:sz w:val="32"/>
          <w:szCs w:val="32"/>
          <w:rtl/>
        </w:rPr>
        <w:t xml:space="preserve"> </w:t>
      </w:r>
      <w:r w:rsidR="00193EBB" w:rsidRPr="00957202">
        <w:rPr>
          <w:rFonts w:ascii="Sakkal Majalla" w:hAnsi="Sakkal Majalla" w:cs="Sakkal Majalla" w:hint="cs"/>
          <w:b/>
          <w:bCs/>
          <w:sz w:val="30"/>
          <w:szCs w:val="30"/>
          <w:rtl/>
        </w:rPr>
        <w:t>وهو مسار لتقديم الدعم المادي والمعنوي والفنِّي والخدمات اللازمة التي يحتاجها الباحثين من أعضاء هيئة تدريس وطلبة (دراسات عُليا وبكالوريوس) لأبحاثهم والتي تم إ</w:t>
      </w:r>
      <w:r w:rsidR="005E135B">
        <w:rPr>
          <w:rFonts w:ascii="Sakkal Majalla" w:hAnsi="Sakkal Majalla" w:cs="Sakkal Majalla" w:hint="cs"/>
          <w:b/>
          <w:bCs/>
          <w:sz w:val="30"/>
          <w:szCs w:val="30"/>
          <w:rtl/>
        </w:rPr>
        <w:t xml:space="preserve">نجازها ونشرها في مجلات مُصنَّفة بمبادرة منهم وخارج </w:t>
      </w:r>
      <w:proofErr w:type="gramStart"/>
      <w:r w:rsidR="005E135B">
        <w:rPr>
          <w:rFonts w:ascii="Sakkal Majalla" w:hAnsi="Sakkal Majalla" w:cs="Sakkal Majalla" w:hint="cs"/>
          <w:b/>
          <w:bCs/>
          <w:sz w:val="30"/>
          <w:szCs w:val="30"/>
          <w:rtl/>
        </w:rPr>
        <w:t>اطار</w:t>
      </w:r>
      <w:proofErr w:type="gramEnd"/>
      <w:r w:rsidR="005E135B">
        <w:rPr>
          <w:rFonts w:ascii="Sakkal Majalla" w:hAnsi="Sakkal Majalla" w:cs="Sakkal Majalla" w:hint="cs"/>
          <w:b/>
          <w:bCs/>
          <w:sz w:val="30"/>
          <w:szCs w:val="30"/>
          <w:rtl/>
        </w:rPr>
        <w:t xml:space="preserve"> المشاريع السنوية التي تدعمها العمادة.</w:t>
      </w:r>
      <w:r w:rsidR="00193EBB" w:rsidRPr="00957202">
        <w:rPr>
          <w:rFonts w:ascii="Sakkal Majalla" w:hAnsi="Sakkal Majalla" w:cs="Sakkal Majalla" w:hint="cs"/>
          <w:b/>
          <w:bCs/>
          <w:sz w:val="30"/>
          <w:szCs w:val="30"/>
          <w:rtl/>
        </w:rPr>
        <w:t xml:space="preserve"> </w:t>
      </w:r>
      <w:r w:rsidR="005E135B">
        <w:rPr>
          <w:rFonts w:ascii="Sakkal Majalla" w:hAnsi="Sakkal Majalla" w:cs="Sakkal Majalla" w:hint="cs"/>
          <w:b/>
          <w:bCs/>
          <w:sz w:val="30"/>
          <w:szCs w:val="30"/>
          <w:rtl/>
        </w:rPr>
        <w:t xml:space="preserve">تتحمل العمادة تكاليف </w:t>
      </w:r>
      <w:r w:rsidR="00193EBB" w:rsidRPr="00957202">
        <w:rPr>
          <w:rFonts w:ascii="Sakkal Majalla" w:hAnsi="Sakkal Majalla" w:cs="Sakkal Majalla" w:hint="cs"/>
          <w:b/>
          <w:bCs/>
          <w:sz w:val="30"/>
          <w:szCs w:val="30"/>
          <w:rtl/>
        </w:rPr>
        <w:t>الترجمة؛ خدمات مراجعة الكتابة (</w:t>
      </w:r>
      <w:r w:rsidR="00193EBB" w:rsidRPr="00957202">
        <w:rPr>
          <w:rFonts w:ascii="Sakkal Majalla" w:hAnsi="Sakkal Majalla" w:cs="Sakkal Majalla"/>
          <w:b/>
          <w:bCs/>
          <w:sz w:val="30"/>
          <w:szCs w:val="30"/>
        </w:rPr>
        <w:t>Editing</w:t>
      </w:r>
      <w:r w:rsidR="005E135B">
        <w:rPr>
          <w:rFonts w:ascii="Sakkal Majalla" w:hAnsi="Sakkal Majalla" w:cs="Sakkal Majalla" w:hint="cs"/>
          <w:b/>
          <w:bCs/>
          <w:sz w:val="30"/>
          <w:szCs w:val="30"/>
          <w:rtl/>
        </w:rPr>
        <w:t xml:space="preserve">)؛ رسوم النشر (ان وجدت)؛ إضافة الى </w:t>
      </w:r>
      <w:r w:rsidR="00193EBB" w:rsidRPr="00957202">
        <w:rPr>
          <w:rFonts w:ascii="Sakkal Majalla" w:hAnsi="Sakkal Majalla" w:cs="Sakkal Majalla" w:hint="cs"/>
          <w:b/>
          <w:bCs/>
          <w:sz w:val="30"/>
          <w:szCs w:val="30"/>
          <w:rtl/>
        </w:rPr>
        <w:t xml:space="preserve">مكافأة الباحث/الباحثين. ويهدف هذا المسار </w:t>
      </w:r>
      <w:r w:rsidR="0086174A" w:rsidRPr="00957202">
        <w:rPr>
          <w:rFonts w:ascii="Sakkal Majalla" w:hAnsi="Sakkal Majalla" w:cs="Sakkal Majalla" w:hint="cs"/>
          <w:b/>
          <w:bCs/>
          <w:sz w:val="30"/>
          <w:szCs w:val="30"/>
          <w:rtl/>
        </w:rPr>
        <w:t>إلى</w:t>
      </w:r>
      <w:r w:rsidR="005E135B">
        <w:rPr>
          <w:rFonts w:ascii="Sakkal Majalla" w:hAnsi="Sakkal Majalla" w:cs="Sakkal Majalla" w:hint="cs"/>
          <w:b/>
          <w:bCs/>
          <w:sz w:val="30"/>
          <w:szCs w:val="30"/>
          <w:rtl/>
        </w:rPr>
        <w:t xml:space="preserve"> </w:t>
      </w:r>
      <w:r w:rsidR="00193EBB" w:rsidRPr="00957202">
        <w:rPr>
          <w:rFonts w:ascii="Sakkal Majalla" w:hAnsi="Sakkal Majalla" w:cs="Sakkal Majalla" w:hint="cs"/>
          <w:b/>
          <w:bCs/>
          <w:sz w:val="30"/>
          <w:szCs w:val="30"/>
          <w:rtl/>
        </w:rPr>
        <w:t xml:space="preserve">تشجيع النشر العلمي في المجلات المصنَّفة والمُدرجة في </w:t>
      </w:r>
      <w:r w:rsidR="0086174A" w:rsidRPr="00957202">
        <w:rPr>
          <w:rFonts w:ascii="Sakkal Majalla" w:hAnsi="Sakkal Majalla" w:cs="Sakkal Majalla" w:hint="cs"/>
          <w:b/>
          <w:bCs/>
          <w:sz w:val="30"/>
          <w:szCs w:val="30"/>
          <w:rtl/>
        </w:rPr>
        <w:t xml:space="preserve">قواعد البيانات العالمية، </w:t>
      </w:r>
      <w:r w:rsidR="005E135B">
        <w:rPr>
          <w:rFonts w:ascii="Sakkal Majalla" w:hAnsi="Sakkal Majalla" w:cs="Sakkal Majalla" w:hint="cs"/>
          <w:b/>
          <w:bCs/>
          <w:sz w:val="30"/>
          <w:szCs w:val="30"/>
          <w:rtl/>
        </w:rPr>
        <w:t xml:space="preserve">دون الحاجة للانتظار للتقديم على المشاريع السنوية والتحكيم. </w:t>
      </w:r>
    </w:p>
    <w:p w:rsidR="00B12B97" w:rsidRDefault="00B12B97" w:rsidP="00B12B97">
      <w:pPr>
        <w:bidi/>
        <w:ind w:firstLine="276"/>
        <w:jc w:val="both"/>
        <w:rPr>
          <w:rFonts w:ascii="Sakkal Majalla" w:hAnsi="Sakkal Majalla" w:cs="Sakkal Majalla"/>
          <w:b/>
          <w:bCs/>
          <w:sz w:val="30"/>
          <w:szCs w:val="30"/>
          <w:rtl/>
        </w:rPr>
      </w:pPr>
    </w:p>
    <w:p w:rsidR="00B12B97" w:rsidRPr="00012468" w:rsidRDefault="00B12B97" w:rsidP="005E135B">
      <w:pPr>
        <w:bidi/>
        <w:jc w:val="both"/>
        <w:rPr>
          <w:rFonts w:asciiTheme="majorBidi" w:hAnsiTheme="majorBidi" w:cstheme="majorBidi"/>
          <w:sz w:val="32"/>
          <w:szCs w:val="32"/>
          <w:rtl/>
        </w:rPr>
      </w:pPr>
      <w:r w:rsidRPr="005E135B">
        <w:rPr>
          <w:rFonts w:asciiTheme="majorBidi" w:hAnsiTheme="majorBidi" w:cs="MCS Taybah S_U normal." w:hint="cs"/>
          <w:b/>
          <w:bCs/>
          <w:sz w:val="32"/>
          <w:szCs w:val="32"/>
          <w:rtl/>
        </w:rPr>
        <w:t>الأبحاث المُستكتبة</w:t>
      </w:r>
      <w:r w:rsidRPr="00A24E55">
        <w:rPr>
          <w:rFonts w:asciiTheme="majorBidi" w:hAnsiTheme="majorBidi" w:cs="MCS Taybah S_U normal." w:hint="cs"/>
          <w:sz w:val="32"/>
          <w:szCs w:val="32"/>
          <w:rtl/>
        </w:rPr>
        <w:t>:</w:t>
      </w:r>
      <w:r w:rsidRPr="00012468">
        <w:rPr>
          <w:rFonts w:asciiTheme="majorBidi" w:hAnsiTheme="majorBidi" w:cstheme="majorBidi" w:hint="cs"/>
          <w:sz w:val="32"/>
          <w:szCs w:val="32"/>
          <w:rtl/>
        </w:rPr>
        <w:t xml:space="preserve"> </w:t>
      </w:r>
      <w:r w:rsidRPr="004A4A21">
        <w:rPr>
          <w:rFonts w:ascii="Sakkal Majalla" w:hAnsi="Sakkal Majalla" w:cs="Sakkal Majalla" w:hint="cs"/>
          <w:b/>
          <w:bCs/>
          <w:sz w:val="30"/>
          <w:szCs w:val="30"/>
          <w:rtl/>
        </w:rPr>
        <w:t>تأكيداً على الدور الهام للجامعة في الإسهام في خدمة المجتمع وتقديم بعض الأبحاث العلمية ذات الأهمية والتي من شأنها تقديم حلول لبعض القضايا المعاصرة والحيوية للجامعة والمجتمع؛ فإن العمادة تقوم بدعوة أعضاء هيئة التدريس</w:t>
      </w:r>
      <w:r w:rsidR="005E135B">
        <w:rPr>
          <w:rFonts w:ascii="Sakkal Majalla" w:hAnsi="Sakkal Majalla" w:cs="Sakkal Majalla" w:hint="cs"/>
          <w:b/>
          <w:bCs/>
          <w:sz w:val="30"/>
          <w:szCs w:val="30"/>
          <w:rtl/>
        </w:rPr>
        <w:t xml:space="preserve"> والباحثين المتميزين</w:t>
      </w:r>
      <w:r w:rsidRPr="004A4A21">
        <w:rPr>
          <w:rFonts w:ascii="Sakkal Majalla" w:hAnsi="Sakkal Majalla" w:cs="Sakkal Majalla" w:hint="cs"/>
          <w:b/>
          <w:bCs/>
          <w:sz w:val="30"/>
          <w:szCs w:val="30"/>
          <w:rtl/>
        </w:rPr>
        <w:t xml:space="preserve"> بالجامعة </w:t>
      </w:r>
      <w:r w:rsidR="005E135B" w:rsidRPr="004A4A21">
        <w:rPr>
          <w:rFonts w:ascii="Sakkal Majalla" w:hAnsi="Sakkal Majalla" w:cs="Sakkal Majalla" w:hint="cs"/>
          <w:b/>
          <w:bCs/>
          <w:sz w:val="30"/>
          <w:szCs w:val="30"/>
          <w:rtl/>
        </w:rPr>
        <w:t>ل</w:t>
      </w:r>
      <w:r w:rsidR="005E135B">
        <w:rPr>
          <w:rFonts w:ascii="Sakkal Majalla" w:hAnsi="Sakkal Majalla" w:cs="Sakkal Majalla" w:hint="cs"/>
          <w:b/>
          <w:bCs/>
          <w:sz w:val="30"/>
          <w:szCs w:val="30"/>
          <w:rtl/>
        </w:rPr>
        <w:t xml:space="preserve">إجراء </w:t>
      </w:r>
      <w:r w:rsidRPr="004A4A21">
        <w:rPr>
          <w:rFonts w:ascii="Sakkal Majalla" w:hAnsi="Sakkal Majalla" w:cs="Sakkal Majalla" w:hint="cs"/>
          <w:b/>
          <w:bCs/>
          <w:sz w:val="30"/>
          <w:szCs w:val="30"/>
          <w:rtl/>
        </w:rPr>
        <w:t xml:space="preserve">أبحاث علمية </w:t>
      </w:r>
      <w:r w:rsidR="005E135B">
        <w:rPr>
          <w:rFonts w:ascii="Sakkal Majalla" w:hAnsi="Sakkal Majalla" w:cs="Sakkal Majalla" w:hint="cs"/>
          <w:b/>
          <w:bCs/>
          <w:sz w:val="30"/>
          <w:szCs w:val="30"/>
          <w:rtl/>
        </w:rPr>
        <w:t xml:space="preserve">محددة في مجال معين وفي وقت محدد </w:t>
      </w:r>
      <w:r w:rsidRPr="004A4A21">
        <w:rPr>
          <w:rFonts w:ascii="Sakkal Majalla" w:hAnsi="Sakkal Majalla" w:cs="Sakkal Majalla" w:hint="cs"/>
          <w:b/>
          <w:bCs/>
          <w:sz w:val="30"/>
          <w:szCs w:val="30"/>
          <w:rtl/>
        </w:rPr>
        <w:t>وذلك سعياً منها لإيجاد حلول لتلك القضايا.</w:t>
      </w:r>
    </w:p>
    <w:p w:rsidR="00B12B97" w:rsidRPr="00957202" w:rsidRDefault="00B12B97" w:rsidP="00B12B97">
      <w:pPr>
        <w:bidi/>
        <w:ind w:firstLine="276"/>
        <w:jc w:val="both"/>
        <w:rPr>
          <w:rFonts w:ascii="Sakkal Majalla" w:hAnsi="Sakkal Majalla" w:cs="Sakkal Majalla"/>
          <w:b/>
          <w:bCs/>
          <w:sz w:val="30"/>
          <w:szCs w:val="30"/>
        </w:rPr>
      </w:pPr>
    </w:p>
    <w:sectPr w:rsidR="00B12B97" w:rsidRPr="00957202" w:rsidSect="00957202">
      <w:pgSz w:w="12240" w:h="15840"/>
      <w:pgMar w:top="1134" w:right="146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CS Taybah S_U normal.">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07E6B"/>
    <w:multiLevelType w:val="hybridMultilevel"/>
    <w:tmpl w:val="50B4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D7F4E"/>
    <w:multiLevelType w:val="hybridMultilevel"/>
    <w:tmpl w:val="6E262726"/>
    <w:lvl w:ilvl="0" w:tplc="4B86C3F0">
      <w:start w:val="1"/>
      <w:numFmt w:val="bullet"/>
      <w:lvlText w:val=""/>
      <w:lvlJc w:val="left"/>
      <w:pPr>
        <w:ind w:left="360" w:hanging="360"/>
      </w:pPr>
      <w:rPr>
        <w:rFonts w:ascii="Symbol" w:hAnsi="Symbol" w:hint="default"/>
        <w:color w:val="auto"/>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DD"/>
    <w:rsid w:val="00012468"/>
    <w:rsid w:val="00027CB6"/>
    <w:rsid w:val="00093EDF"/>
    <w:rsid w:val="00193EBB"/>
    <w:rsid w:val="001E21DD"/>
    <w:rsid w:val="002524E9"/>
    <w:rsid w:val="00275ABD"/>
    <w:rsid w:val="00284B3E"/>
    <w:rsid w:val="002B1B1F"/>
    <w:rsid w:val="002C7905"/>
    <w:rsid w:val="00364C93"/>
    <w:rsid w:val="003D136C"/>
    <w:rsid w:val="00404BC8"/>
    <w:rsid w:val="004110F6"/>
    <w:rsid w:val="004A4A21"/>
    <w:rsid w:val="004B043A"/>
    <w:rsid w:val="004E088E"/>
    <w:rsid w:val="005A6483"/>
    <w:rsid w:val="005B06AB"/>
    <w:rsid w:val="005E135B"/>
    <w:rsid w:val="007D0BFE"/>
    <w:rsid w:val="0086174A"/>
    <w:rsid w:val="008746E6"/>
    <w:rsid w:val="008E47A0"/>
    <w:rsid w:val="00917389"/>
    <w:rsid w:val="00933162"/>
    <w:rsid w:val="00957202"/>
    <w:rsid w:val="009C158F"/>
    <w:rsid w:val="00A24E55"/>
    <w:rsid w:val="00AE7791"/>
    <w:rsid w:val="00B12B97"/>
    <w:rsid w:val="00B3537F"/>
    <w:rsid w:val="00B7522E"/>
    <w:rsid w:val="00B81D4A"/>
    <w:rsid w:val="00B9438D"/>
    <w:rsid w:val="00BB12AB"/>
    <w:rsid w:val="00C86871"/>
    <w:rsid w:val="00C87A47"/>
    <w:rsid w:val="00D16FE1"/>
    <w:rsid w:val="00D77DF9"/>
    <w:rsid w:val="00DB0BDF"/>
    <w:rsid w:val="00E977C1"/>
    <w:rsid w:val="00EB104A"/>
    <w:rsid w:val="00ED13AA"/>
    <w:rsid w:val="00EF3EF2"/>
    <w:rsid w:val="00EF6496"/>
    <w:rsid w:val="00F81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F1898-4A80-49AA-B571-711CC384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2A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85C1EFF0A20CF4469E4A5881871152D6" ma:contentTypeVersion="2" ma:contentTypeDescription="إنشاء مستند جديد." ma:contentTypeScope="" ma:versionID="096f2dfb667f1bf5b1b8f0a5701ddf42">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57ABBF-89D4-4F95-ACB3-13BB80AE1E65}"/>
</file>

<file path=customXml/itemProps2.xml><?xml version="1.0" encoding="utf-8"?>
<ds:datastoreItem xmlns:ds="http://schemas.openxmlformats.org/officeDocument/2006/customXml" ds:itemID="{63DDDA2B-22B3-42A2-9CEF-32B0DD7A1D7F}"/>
</file>

<file path=customXml/itemProps3.xml><?xml version="1.0" encoding="utf-8"?>
<ds:datastoreItem xmlns:ds="http://schemas.openxmlformats.org/officeDocument/2006/customXml" ds:itemID="{E5FF46EB-53E6-4796-A4CC-06FD55C55947}"/>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Zbook</dc:creator>
  <cp:keywords/>
  <dc:description/>
  <cp:lastModifiedBy>Mahdi Mohammed Al Amri</cp:lastModifiedBy>
  <cp:revision>3</cp:revision>
  <cp:lastPrinted>2018-09-08T01:55:00Z</cp:lastPrinted>
  <dcterms:created xsi:type="dcterms:W3CDTF">2018-09-08T16:27:00Z</dcterms:created>
  <dcterms:modified xsi:type="dcterms:W3CDTF">2018-09-09T07:14:00Z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0x01010085C1EFF0A20CF4469E4A5881871152D6</vt:lpwstr>
  </property>
</Properties>
</file>